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931E2F" w:rsidRPr="00931E2F" w:rsidTr="007754E6">
        <w:trPr>
          <w:trHeight w:val="1098"/>
        </w:trPr>
        <w:tc>
          <w:tcPr>
            <w:tcW w:w="1809" w:type="dxa"/>
            <w:tcBorders>
              <w:top w:val="nil"/>
              <w:left w:val="nil"/>
              <w:bottom w:val="double" w:sz="4" w:space="0" w:color="auto"/>
              <w:right w:val="nil"/>
            </w:tcBorders>
            <w:hideMark/>
          </w:tcPr>
          <w:p w:rsidR="00931E2F" w:rsidRPr="00931E2F" w:rsidRDefault="00931E2F" w:rsidP="00931E2F">
            <w:pPr>
              <w:tabs>
                <w:tab w:val="center" w:pos="4680"/>
                <w:tab w:val="right" w:pos="9360"/>
              </w:tabs>
              <w:rPr>
                <w:rFonts w:ascii="Calibri" w:eastAsia="Calibri" w:hAnsi="Calibri"/>
                <w:color w:val="0F243E"/>
                <w:lang w:val="en-US" w:eastAsia="ro-RO"/>
              </w:rPr>
            </w:pPr>
            <w:r w:rsidRPr="00931E2F">
              <w:rPr>
                <w:rFonts w:ascii="Calibri" w:eastAsia="Calibri" w:hAnsi="Calibri"/>
                <w:noProof/>
                <w:color w:val="0F243E"/>
                <w:lang w:eastAsia="ro-RO"/>
              </w:rPr>
              <w:drawing>
                <wp:inline distT="0" distB="0" distL="0" distR="0" wp14:anchorId="2919D8FB" wp14:editId="5FA5D58C">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931E2F" w:rsidRPr="00931E2F" w:rsidRDefault="00931E2F" w:rsidP="00931E2F">
            <w:pPr>
              <w:tabs>
                <w:tab w:val="center" w:pos="4680"/>
                <w:tab w:val="right" w:pos="9360"/>
              </w:tabs>
              <w:jc w:val="center"/>
              <w:rPr>
                <w:rFonts w:ascii="Palatino Linotype" w:eastAsia="Calibri" w:hAnsi="Palatino Linotype"/>
                <w:b/>
                <w:color w:val="244061"/>
                <w:sz w:val="24"/>
                <w:szCs w:val="24"/>
                <w:lang w:val="es-ES" w:eastAsia="ro-RO"/>
              </w:rPr>
            </w:pPr>
            <w:r w:rsidRPr="00931E2F">
              <w:rPr>
                <w:rFonts w:ascii="Palatino Linotype" w:eastAsia="Calibri" w:hAnsi="Palatino Linotype"/>
                <w:b/>
                <w:color w:val="244061"/>
                <w:sz w:val="24"/>
                <w:szCs w:val="24"/>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931E2F" w:rsidRPr="00931E2F" w:rsidRDefault="00931E2F" w:rsidP="00931E2F">
            <w:pPr>
              <w:tabs>
                <w:tab w:val="center" w:pos="4680"/>
                <w:tab w:val="right" w:pos="9360"/>
              </w:tabs>
              <w:jc w:val="center"/>
              <w:rPr>
                <w:rFonts w:ascii="Calibri" w:eastAsia="Calibri" w:hAnsi="Calibri"/>
                <w:color w:val="0F243E"/>
                <w:lang w:val="en-US" w:eastAsia="ro-RO"/>
              </w:rPr>
            </w:pPr>
            <w:r w:rsidRPr="00931E2F">
              <w:rPr>
                <w:rFonts w:ascii="Calibri" w:eastAsia="Calibri" w:hAnsi="Calibri"/>
                <w:noProof/>
                <w:color w:val="0F243E"/>
                <w:lang w:eastAsia="ro-RO"/>
              </w:rPr>
              <w:drawing>
                <wp:inline distT="0" distB="0" distL="0" distR="0" wp14:anchorId="77FE36D2" wp14:editId="6E8A03C2">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931E2F">
              <w:rPr>
                <w:rFonts w:ascii="Calibri" w:eastAsia="Calibri" w:hAnsi="Calibri"/>
                <w:noProof/>
                <w:color w:val="0F243E"/>
                <w:lang w:eastAsia="ro-RO"/>
              </w:rPr>
              <w:drawing>
                <wp:anchor distT="0" distB="0" distL="114300" distR="114300" simplePos="0" relativeHeight="251659264" behindDoc="0" locked="0" layoutInCell="1" allowOverlap="1" wp14:anchorId="3FBF11DA" wp14:editId="201CB316">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931E2F" w:rsidRPr="00931E2F" w:rsidRDefault="00931E2F" w:rsidP="00931E2F">
      <w:pPr>
        <w:spacing w:after="160" w:line="256" w:lineRule="auto"/>
        <w:rPr>
          <w:rFonts w:ascii="Calibri" w:eastAsia="Calibri" w:hAnsi="Calibri" w:cs="Times New Roman"/>
        </w:rPr>
      </w:pP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r w:rsidRPr="00931E2F">
        <w:rPr>
          <w:rFonts w:ascii="Calibri" w:eastAsia="Calibri" w:hAnsi="Calibri" w:cs="Times New Roman"/>
        </w:rPr>
        <w:tab/>
      </w:r>
    </w:p>
    <w:p w:rsidR="003830FD" w:rsidRDefault="003830FD" w:rsidP="003830FD">
      <w:pPr>
        <w:jc w:val="both"/>
      </w:pPr>
      <w:bookmarkStart w:id="0" w:name="_GoBack"/>
      <w:bookmarkEnd w:id="0"/>
    </w:p>
    <w:p w:rsidR="0070480C" w:rsidRDefault="0070480C" w:rsidP="003830FD">
      <w:pPr>
        <w:jc w:val="both"/>
        <w:rPr>
          <w:b/>
          <w:color w:val="0070C0"/>
          <w:lang w:val="en-US"/>
        </w:rPr>
      </w:pPr>
    </w:p>
    <w:p w:rsidR="003830FD" w:rsidRDefault="003830FD" w:rsidP="0070480C">
      <w:pPr>
        <w:jc w:val="center"/>
        <w:rPr>
          <w:b/>
          <w:color w:val="0070C0"/>
        </w:rPr>
      </w:pPr>
      <w:r w:rsidRPr="0070480C">
        <w:rPr>
          <w:b/>
          <w:color w:val="0070C0"/>
          <w:lang w:val="en-US"/>
        </w:rPr>
        <w:t>“</w:t>
      </w:r>
      <w:r w:rsidRPr="0070480C">
        <w:rPr>
          <w:b/>
          <w:color w:val="0070C0"/>
        </w:rPr>
        <w:t>TITULARII</w:t>
      </w:r>
      <w:r w:rsidRPr="0070480C">
        <w:rPr>
          <w:b/>
          <w:color w:val="0070C0"/>
          <w:lang w:val="en-US"/>
        </w:rPr>
        <w:t>”</w:t>
      </w:r>
      <w:r w:rsidRPr="0070480C">
        <w:rPr>
          <w:b/>
          <w:color w:val="0070C0"/>
        </w:rPr>
        <w:t xml:space="preserve"> FĂRĂ DEFINITIVAT</w:t>
      </w:r>
    </w:p>
    <w:p w:rsidR="0070480C" w:rsidRPr="0070480C" w:rsidRDefault="0070480C" w:rsidP="0070480C">
      <w:pPr>
        <w:spacing w:after="100" w:afterAutospacing="1"/>
        <w:jc w:val="center"/>
        <w:rPr>
          <w:b/>
          <w:color w:val="0070C0"/>
        </w:rPr>
      </w:pPr>
    </w:p>
    <w:p w:rsidR="003830FD" w:rsidRDefault="003830FD" w:rsidP="0070480C">
      <w:pPr>
        <w:spacing w:after="100" w:afterAutospacing="1"/>
        <w:jc w:val="both"/>
      </w:pPr>
      <w:r>
        <w:t xml:space="preserve">ART </w:t>
      </w:r>
      <w:r w:rsidR="00B94D44">
        <w:t>31</w:t>
      </w:r>
      <w:r w:rsidR="00B94D44" w:rsidRPr="00B94D44">
        <w:t xml:space="preserve"> (11) La etapele de ocupare a posturilor didactice/catedrelor vacante/rezervate prin transfer pentru soluționarea restrângerii de activitate/pretransfer consimţit între unităţile de învăţământ/detașare în interesul învățământului sau la cerere, organizate în baza prevederilor Legii nr. 1/2011 cu modificările și completările ulterioare și prezentei Metodologii, pot participa și cadrele didactice debutante din învățământul preuniversitar de stat și particular, în condiţiile prezentei Metodologii, care nu au dobândit definitivarea în învăţământ, prevăzute la art. 21 alin.(4), înscrise la examenul național pentru obținerea definitivării în învățământ, sesiunea 2016. Deciziile de repartizare pe posturi didactice/catedre pentru aceste cadre didactice debutante se emit, numai în situația în care acestea promovează examenul național de definitivare în învățământ, după validarea rezultatelor examenului național de definitivare în învățământ prin ordin al ministrului educaţiei şi cercetării ştiinţifice și comunicarea acestuia inspectoratelor școlare. Posturile didactice/catedrele ale acestor cadre didactice se </w:t>
      </w:r>
      <w:proofErr w:type="spellStart"/>
      <w:r w:rsidR="00B94D44" w:rsidRPr="00B94D44">
        <w:t>vacantează</w:t>
      </w:r>
      <w:proofErr w:type="spellEnd"/>
      <w:r w:rsidR="00B94D44" w:rsidRPr="00B94D44">
        <w:t xml:space="preserve"> după validarea rezultatelor examenului național de definitivare în învățământ prin ordin al ministrului educaţiei şi cercetării ştiinţifice și comunicarea acestuia inspectoratelor școlare. În situația în care cadrele didactice debutante repartizate pe posturi didactice/catedre vacante publicate pentru angajare pe perioadă nedeterminată, începând cu 1 septembrie 2012, înscrise la examenul național pentru obținerea definitivării în învățământ, sesiunea 2016, nu promovează examenul național de definitivare în învățământ, acestea rămân angajate cu contract individual de muncă pe perioadă determinată în unitățile de învățământ în care au fost repartizate.</w:t>
      </w:r>
    </w:p>
    <w:p w:rsidR="00AE0B4E" w:rsidRDefault="00AE0B4E"/>
    <w:sectPr w:rsidR="00AE0B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0FD"/>
    <w:rsid w:val="003830FD"/>
    <w:rsid w:val="0070480C"/>
    <w:rsid w:val="00770A7F"/>
    <w:rsid w:val="00931E2F"/>
    <w:rsid w:val="00AE0B4E"/>
    <w:rsid w:val="00B94D44"/>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F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70480C"/>
    <w:pPr>
      <w:tabs>
        <w:tab w:val="center" w:pos="4536"/>
        <w:tab w:val="right" w:pos="9072"/>
      </w:tabs>
      <w:spacing w:after="0" w:line="240" w:lineRule="auto"/>
    </w:pPr>
  </w:style>
  <w:style w:type="character" w:customStyle="1" w:styleId="AntetCaracter">
    <w:name w:val="Antet Caracter"/>
    <w:basedOn w:val="Fontdeparagrafimplicit"/>
    <w:link w:val="Antet"/>
    <w:rsid w:val="0070480C"/>
  </w:style>
  <w:style w:type="table" w:customStyle="1" w:styleId="GrilTabel1">
    <w:name w:val="Grilă Tabel1"/>
    <w:basedOn w:val="TabelNormal"/>
    <w:rsid w:val="00931E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31E2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31E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F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70480C"/>
    <w:pPr>
      <w:tabs>
        <w:tab w:val="center" w:pos="4536"/>
        <w:tab w:val="right" w:pos="9072"/>
      </w:tabs>
      <w:spacing w:after="0" w:line="240" w:lineRule="auto"/>
    </w:pPr>
  </w:style>
  <w:style w:type="character" w:customStyle="1" w:styleId="AntetCaracter">
    <w:name w:val="Antet Caracter"/>
    <w:basedOn w:val="Fontdeparagrafimplicit"/>
    <w:link w:val="Antet"/>
    <w:rsid w:val="0070480C"/>
  </w:style>
  <w:style w:type="table" w:customStyle="1" w:styleId="GrilTabel1">
    <w:name w:val="Grilă Tabel1"/>
    <w:basedOn w:val="TabelNormal"/>
    <w:rsid w:val="00931E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31E2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31E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277</Words>
  <Characters>1610</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2015-01-20T10:14:00Z</dcterms:created>
  <dcterms:modified xsi:type="dcterms:W3CDTF">2016-02-18T13:01:00Z</dcterms:modified>
</cp:coreProperties>
</file>